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rFonts w:ascii="Times New Roman" w:cs="Times New Roman" w:eastAsia="Times New Roman" w:hAnsi="Times New Roman"/>
        </w:rPr>
        <w:drawing>
          <wp:inline distB="0" distT="0" distL="0" distR="0">
            <wp:extent cx="5117372" cy="1253490"/>
            <wp:effectExtent b="0" l="0" r="0" t="0"/>
            <wp:docPr id="4"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5117372" cy="1253490"/>
                    </a:xfrm>
                    <a:prstGeom prst="rect"/>
                    <a:ln/>
                  </pic:spPr>
                </pic:pic>
              </a:graphicData>
            </a:graphic>
          </wp:inline>
        </w:drawing>
      </w:r>
      <w:r w:rsidDel="00000000" w:rsidR="00000000" w:rsidRPr="00000000">
        <w:rPr>
          <w:rtl w:val="0"/>
        </w:rPr>
      </w:r>
    </w:p>
    <w:tbl>
      <w:tblPr>
        <w:tblStyle w:val="Table1"/>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8"/>
        <w:tblGridChange w:id="0">
          <w:tblGrid>
            <w:gridCol w:w="9628"/>
          </w:tblGrid>
        </w:tblGridChange>
      </w:tblGrid>
      <w:tr>
        <w:trPr>
          <w:cantSplit w:val="0"/>
          <w:tblHeader w:val="0"/>
        </w:trPr>
        <w:tc>
          <w:tcPr/>
          <w:p w:rsidR="00000000" w:rsidDel="00000000" w:rsidP="00000000" w:rsidRDefault="00000000" w:rsidRPr="00000000" w14:paraId="00000002">
            <w:pPr>
              <w:ind w:right="422" w:firstLine="21"/>
              <w:jc w:val="cente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PIANO NAZIONALE DI RIPRESA E RESILIENZA – MISSIONE 4: ISTRUZIONE E RICERCA - Componente 1 Potenziamento dell’offerta dei servizi di istruzione: dagli asili nido alle Università - Investimento 1.4: Intervento straordinario finalizzato alla riduzione dei divari territoriali nelle scuole</w:t>
            </w:r>
          </w:p>
          <w:p w:rsidR="00000000" w:rsidDel="00000000" w:rsidP="00000000" w:rsidRDefault="00000000" w:rsidRPr="00000000" w14:paraId="00000003">
            <w:pPr>
              <w:ind w:right="422" w:firstLine="21"/>
              <w:jc w:val="center"/>
              <w:rPr>
                <w:rFonts w:ascii="Verdana" w:cs="Verdana" w:eastAsia="Verdana" w:hAnsi="Verdana"/>
                <w:b w:val="1"/>
                <w:sz w:val="16"/>
                <w:szCs w:val="16"/>
              </w:rPr>
            </w:pPr>
            <w:r w:rsidDel="00000000" w:rsidR="00000000" w:rsidRPr="00000000">
              <w:rPr>
                <w:rFonts w:ascii="Verdana" w:cs="Verdana" w:eastAsia="Verdana" w:hAnsi="Verdana"/>
                <w:sz w:val="16"/>
                <w:szCs w:val="16"/>
                <w:rtl w:val="0"/>
              </w:rPr>
              <w:t xml:space="preserve">secondarie di primo e di secondo grado e alla lotta alla dispersione scolastica.</w:t>
            </w:r>
            <w:r w:rsidDel="00000000" w:rsidR="00000000" w:rsidRPr="00000000">
              <w:rPr>
                <w:rFonts w:ascii="Verdana" w:cs="Verdana" w:eastAsia="Verdana" w:hAnsi="Verdana"/>
                <w:b w:val="1"/>
                <w:sz w:val="16"/>
                <w:szCs w:val="16"/>
                <w:rtl w:val="0"/>
              </w:rPr>
              <w:t xml:space="preserve"> </w:t>
            </w:r>
          </w:p>
          <w:p w:rsidR="00000000" w:rsidDel="00000000" w:rsidP="00000000" w:rsidRDefault="00000000" w:rsidRPr="00000000" w14:paraId="00000004">
            <w:pPr>
              <w:ind w:right="422" w:firstLine="21"/>
              <w:jc w:val="center"/>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Interventi di tutoraggio e formazione per la riduzione dei divari negli apprendimenti e il contrasto alla dispersione scolastica (D.M. 2 febbraio 2024, n. 19)</w:t>
            </w:r>
          </w:p>
          <w:p w:rsidR="00000000" w:rsidDel="00000000" w:rsidP="00000000" w:rsidRDefault="00000000" w:rsidRPr="00000000" w14:paraId="00000005">
            <w:pPr>
              <w:ind w:right="422" w:firstLine="21"/>
              <w:jc w:val="center"/>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CODICE PROGETTO: M4C1I1.4-2024-1322-P-48673 - CUP: I24D21000270006</w:t>
            </w:r>
          </w:p>
        </w:tc>
      </w:tr>
    </w:tbl>
    <w:p w:rsidR="00000000" w:rsidDel="00000000" w:rsidP="00000000" w:rsidRDefault="00000000" w:rsidRPr="00000000" w14:paraId="00000006">
      <w:pPr>
        <w:spacing w:after="0" w:line="240" w:lineRule="auto"/>
        <w:rPr>
          <w:rFonts w:ascii="Verdana" w:cs="Verdana" w:eastAsia="Verdana" w:hAnsi="Verdana"/>
          <w:b w:val="1"/>
          <w:color w:val="202429"/>
          <w:sz w:val="18"/>
          <w:szCs w:val="18"/>
        </w:rPr>
      </w:pPr>
      <w:r w:rsidDel="00000000" w:rsidR="00000000" w:rsidRPr="00000000">
        <w:rPr>
          <w:rtl w:val="0"/>
        </w:rPr>
      </w:r>
    </w:p>
    <w:p w:rsidR="00000000" w:rsidDel="00000000" w:rsidP="00000000" w:rsidRDefault="00000000" w:rsidRPr="00000000" w14:paraId="00000007">
      <w:pPr>
        <w:spacing w:after="0" w:line="240" w:lineRule="auto"/>
        <w:rPr>
          <w:rFonts w:ascii="Verdana" w:cs="Verdana" w:eastAsia="Verdana" w:hAnsi="Verdana"/>
          <w:b w:val="1"/>
          <w:color w:val="202429"/>
          <w:sz w:val="18"/>
          <w:szCs w:val="18"/>
        </w:rPr>
      </w:pPr>
      <w:r w:rsidDel="00000000" w:rsidR="00000000" w:rsidRPr="00000000">
        <w:rPr>
          <w:rtl w:val="0"/>
        </w:rPr>
      </w:r>
    </w:p>
    <w:p w:rsidR="00000000" w:rsidDel="00000000" w:rsidP="00000000" w:rsidRDefault="00000000" w:rsidRPr="00000000" w14:paraId="00000008">
      <w:pPr>
        <w:spacing w:after="0" w:line="240" w:lineRule="auto"/>
        <w:rPr>
          <w:rFonts w:ascii="Verdana" w:cs="Verdana" w:eastAsia="Verdana" w:hAnsi="Verdana"/>
          <w:b w:val="1"/>
          <w:color w:val="202429"/>
          <w:sz w:val="18"/>
          <w:szCs w:val="18"/>
        </w:rPr>
      </w:pPr>
      <w:r w:rsidDel="00000000" w:rsidR="00000000" w:rsidRPr="00000000">
        <w:rPr>
          <w:rtl w:val="0"/>
        </w:rPr>
      </w:r>
    </w:p>
    <w:p w:rsidR="00000000" w:rsidDel="00000000" w:rsidP="00000000" w:rsidRDefault="00000000" w:rsidRPr="00000000" w14:paraId="00000009">
      <w:pPr>
        <w:spacing w:after="0" w:line="240" w:lineRule="auto"/>
        <w:ind w:right="150"/>
        <w:jc w:val="center"/>
        <w:rPr>
          <w:b w:val="1"/>
          <w:sz w:val="24"/>
          <w:szCs w:val="24"/>
        </w:rPr>
      </w:pPr>
      <w:r w:rsidDel="00000000" w:rsidR="00000000" w:rsidRPr="00000000">
        <w:rPr>
          <w:b w:val="1"/>
          <w:sz w:val="24"/>
          <w:szCs w:val="24"/>
          <w:rtl w:val="0"/>
        </w:rPr>
        <w:t xml:space="preserve">ALL. C - DICHIARAZIONE DI INESISTENZA DI CAUSA DI INCOMPATIBILITÀ E DI CONFLITTO DI INTERESSI PER LO SVOLGIMENTO DELL’INCARICO DI </w:t>
      </w:r>
      <w:r w:rsidDel="00000000" w:rsidR="00000000" w:rsidRPr="00000000">
        <w:rPr>
          <w:rFonts w:ascii="Verdana" w:cs="Verdana" w:eastAsia="Verdana" w:hAnsi="Verdana"/>
          <w:b w:val="1"/>
          <w:sz w:val="18"/>
          <w:szCs w:val="18"/>
          <w:rtl w:val="0"/>
        </w:rPr>
        <w:t xml:space="preserve">ESPERTO IN PERCORSI DI  TUTORAGGIO E ORIENTAMENTO DI GRUPPO </w:t>
      </w:r>
      <w:r w:rsidDel="00000000" w:rsidR="00000000" w:rsidRPr="00000000">
        <w:rPr>
          <w:rtl w:val="0"/>
        </w:rPr>
      </w:r>
    </w:p>
    <w:p w:rsidR="00000000" w:rsidDel="00000000" w:rsidP="00000000" w:rsidRDefault="00000000" w:rsidRPr="00000000" w14:paraId="0000000A">
      <w:pPr>
        <w:spacing w:after="0" w:line="240" w:lineRule="auto"/>
        <w:ind w:left="265" w:right="1006" w:firstLine="0"/>
        <w:jc w:val="center"/>
        <w:rPr>
          <w:b w:val="1"/>
          <w:sz w:val="24"/>
          <w:szCs w:val="24"/>
        </w:rPr>
      </w:pPr>
      <w:r w:rsidDel="00000000" w:rsidR="00000000" w:rsidRPr="00000000">
        <w:rPr>
          <w:b w:val="1"/>
          <w:sz w:val="24"/>
          <w:szCs w:val="24"/>
          <w:rtl w:val="0"/>
        </w:rPr>
        <w:t xml:space="preserve">(resa nelle forme di cui agli artt. 46 e 47 del d.P.R. n. 445 del 28 dicembre 2000)</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C">
      <w:pPr>
        <w:spacing w:after="0" w:line="240" w:lineRule="auto"/>
        <w:ind w:right="422" w:firstLine="21"/>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Il/La sottoscritto/a ______________________, nato/a a __________________________ Prov. _____  il ______________ e residente a ____________________ in via _________________ Codice Fiscale: _______________________, </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9639"/>
        </w:tabs>
        <w:spacing w:after="0" w:before="120" w:line="240" w:lineRule="auto"/>
        <w:ind w:left="720" w:right="0" w:hanging="36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in servizio presso l’istituto_______________________________________ </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9639"/>
        </w:tabs>
        <w:spacing w:after="0" w:before="0" w:line="240" w:lineRule="auto"/>
        <w:ind w:left="720" w:right="0" w:hanging="36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personale di altra P.A.__________________________________________</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9639"/>
        </w:tabs>
        <w:spacing w:after="120" w:before="0" w:line="240" w:lineRule="auto"/>
        <w:ind w:left="720" w:right="0" w:hanging="360"/>
        <w:jc w:val="left"/>
        <w:rPr>
          <w:rFonts w:ascii="Verdana" w:cs="Verdana" w:eastAsia="Verdana" w:hAnsi="Verdana"/>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estraneo alla P.A. ________________________________________________</w:t>
      </w:r>
      <w:r w:rsidDel="00000000" w:rsidR="00000000" w:rsidRPr="00000000">
        <w:rPr>
          <w:rtl w:val="0"/>
        </w:rPr>
      </w:r>
    </w:p>
    <w:p w:rsidR="00000000" w:rsidDel="00000000" w:rsidP="00000000" w:rsidRDefault="00000000" w:rsidRPr="00000000" w14:paraId="00000010">
      <w:pPr>
        <w:spacing w:after="0" w:line="240" w:lineRule="auto"/>
        <w:ind w:right="422" w:firstLine="21"/>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11">
      <w:pPr>
        <w:spacing w:after="0" w:line="240" w:lineRule="auto"/>
        <w:ind w:right="422" w:firstLine="21"/>
        <w:jc w:val="both"/>
        <w:rPr>
          <w:rFonts w:ascii="Verdana" w:cs="Verdana" w:eastAsia="Verdana" w:hAnsi="Verdana"/>
          <w:b w:val="1"/>
          <w:sz w:val="18"/>
          <w:szCs w:val="18"/>
        </w:rPr>
      </w:pPr>
      <w:r w:rsidDel="00000000" w:rsidR="00000000" w:rsidRPr="00000000">
        <w:rPr>
          <w:rFonts w:ascii="Verdana" w:cs="Verdana" w:eastAsia="Verdana" w:hAnsi="Verdana"/>
          <w:sz w:val="18"/>
          <w:szCs w:val="18"/>
          <w:rtl w:val="0"/>
        </w:rPr>
        <w:t xml:space="preserve">in riferimento all’incarico per ESPERTO in percorsi di tutoraggio e orientamento di gruppo riguardante il</w:t>
      </w:r>
      <w:r w:rsidDel="00000000" w:rsidR="00000000" w:rsidRPr="00000000">
        <w:rPr>
          <w:rFonts w:ascii="Verdana" w:cs="Verdana" w:eastAsia="Verdana" w:hAnsi="Verdana"/>
          <w:b w:val="1"/>
          <w:sz w:val="18"/>
          <w:szCs w:val="18"/>
          <w:rtl w:val="0"/>
        </w:rPr>
        <w:t xml:space="preserve"> </w:t>
      </w:r>
      <w:r w:rsidDel="00000000" w:rsidR="00000000" w:rsidRPr="00000000">
        <w:rPr>
          <w:rFonts w:ascii="Verdana" w:cs="Verdana" w:eastAsia="Verdana" w:hAnsi="Verdana"/>
          <w:sz w:val="18"/>
          <w:szCs w:val="18"/>
          <w:rtl w:val="0"/>
        </w:rPr>
        <w:t xml:space="preserve">finanziamento di cui al </w:t>
      </w:r>
      <w:r w:rsidDel="00000000" w:rsidR="00000000" w:rsidRPr="00000000">
        <w:rPr>
          <w:rFonts w:ascii="Verdana" w:cs="Verdana" w:eastAsia="Verdana" w:hAnsi="Verdana"/>
          <w:b w:val="1"/>
          <w:sz w:val="18"/>
          <w:szCs w:val="18"/>
          <w:rtl w:val="0"/>
        </w:rPr>
        <w:t xml:space="preserve">D.M. 19/2024</w:t>
      </w:r>
    </w:p>
    <w:p w:rsidR="00000000" w:rsidDel="00000000" w:rsidP="00000000" w:rsidRDefault="00000000" w:rsidRPr="00000000" w14:paraId="00000012">
      <w:pPr>
        <w:pStyle w:val="Title"/>
        <w:spacing w:line="240" w:lineRule="auto"/>
        <w:ind w:left="0" w:firstLine="0"/>
        <w:rPr>
          <w:rFonts w:ascii="Verdana" w:cs="Verdana" w:eastAsia="Verdana" w:hAnsi="Verdana"/>
          <w:sz w:val="6"/>
          <w:szCs w:val="6"/>
          <w:vertAlign w:val="baseline"/>
        </w:rPr>
      </w:pPr>
      <w:r w:rsidDel="00000000" w:rsidR="00000000" w:rsidRPr="00000000">
        <w:rPr>
          <w:rtl w:val="0"/>
        </w:rPr>
      </w:r>
    </w:p>
    <w:p w:rsidR="00000000" w:rsidDel="00000000" w:rsidP="00000000" w:rsidRDefault="00000000" w:rsidRPr="00000000" w14:paraId="00000013">
      <w:pPr>
        <w:pStyle w:val="Title"/>
        <w:ind w:left="0" w:firstLine="0"/>
        <w:rPr>
          <w:rFonts w:ascii="Verdana" w:cs="Verdana" w:eastAsia="Verdana" w:hAnsi="Verdana"/>
          <w:b w:val="0"/>
          <w:color w:val="202429"/>
          <w:sz w:val="18"/>
          <w:szCs w:val="18"/>
        </w:rPr>
      </w:pPr>
      <w:r w:rsidDel="00000000" w:rsidR="00000000" w:rsidRPr="00000000">
        <w:rPr>
          <w:rFonts w:ascii="Verdana" w:cs="Verdana" w:eastAsia="Verdana" w:hAnsi="Verdana"/>
          <w:sz w:val="18"/>
          <w:szCs w:val="18"/>
          <w:vertAlign w:val="baseline"/>
          <w:rtl w:val="0"/>
        </w:rPr>
        <w:t xml:space="preserve">TITOLO del progetto</w:t>
      </w:r>
      <w:r w:rsidDel="00000000" w:rsidR="00000000" w:rsidRPr="00000000">
        <w:rPr>
          <w:rFonts w:ascii="Verdana" w:cs="Verdana" w:eastAsia="Verdana" w:hAnsi="Verdana"/>
          <w:b w:val="0"/>
          <w:sz w:val="18"/>
          <w:szCs w:val="18"/>
          <w:vertAlign w:val="baseline"/>
          <w:rtl w:val="0"/>
        </w:rPr>
        <w:t xml:space="preserve"> </w:t>
      </w:r>
      <w:r w:rsidDel="00000000" w:rsidR="00000000" w:rsidRPr="00000000">
        <w:rPr>
          <w:rFonts w:ascii="Verdana" w:cs="Verdana" w:eastAsia="Verdana" w:hAnsi="Verdana"/>
          <w:color w:val="202429"/>
          <w:sz w:val="18"/>
          <w:szCs w:val="18"/>
          <w:rtl w:val="0"/>
        </w:rPr>
        <w:t xml:space="preserve">“MIND THE GAP”</w:t>
      </w:r>
      <w:r w:rsidDel="00000000" w:rsidR="00000000" w:rsidRPr="00000000">
        <w:rPr>
          <w:rFonts w:ascii="Verdana" w:cs="Verdana" w:eastAsia="Verdana" w:hAnsi="Verdana"/>
          <w:b w:val="0"/>
          <w:color w:val="202429"/>
          <w:sz w:val="18"/>
          <w:szCs w:val="18"/>
          <w:rtl w:val="0"/>
        </w:rPr>
        <w:t xml:space="preserve"> </w:t>
      </w:r>
    </w:p>
    <w:p w:rsidR="00000000" w:rsidDel="00000000" w:rsidP="00000000" w:rsidRDefault="00000000" w:rsidRPr="00000000" w14:paraId="00000014">
      <w:pPr>
        <w:spacing w:after="0" w:line="240" w:lineRule="auto"/>
        <w:jc w:val="both"/>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CODICE PROGETTO: M4C1I1.4-2024-1322-P-48673    </w:t>
      </w:r>
    </w:p>
    <w:p w:rsidR="00000000" w:rsidDel="00000000" w:rsidP="00000000" w:rsidRDefault="00000000" w:rsidRPr="00000000" w14:paraId="00000015">
      <w:pPr>
        <w:spacing w:after="0" w:line="240" w:lineRule="auto"/>
        <w:jc w:val="both"/>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CUP: I24D21000270006</w:t>
      </w:r>
    </w:p>
    <w:p w:rsidR="00000000" w:rsidDel="00000000" w:rsidP="00000000" w:rsidRDefault="00000000" w:rsidRPr="00000000" w14:paraId="00000016">
      <w:pPr>
        <w:pStyle w:val="Title"/>
        <w:ind w:left="0" w:firstLine="0"/>
        <w:rPr>
          <w:rFonts w:ascii="Verdana" w:cs="Verdana" w:eastAsia="Verdana" w:hAnsi="Verdana"/>
          <w:b w:val="0"/>
          <w:sz w:val="10"/>
          <w:szCs w:val="10"/>
        </w:rPr>
      </w:pPr>
      <w:r w:rsidDel="00000000" w:rsidR="00000000" w:rsidRPr="00000000">
        <w:rPr>
          <w:rtl w:val="0"/>
        </w:rPr>
      </w:r>
    </w:p>
    <w:p w:rsidR="00000000" w:rsidDel="00000000" w:rsidP="00000000" w:rsidRDefault="00000000" w:rsidRPr="00000000" w14:paraId="00000017">
      <w:pPr>
        <w:spacing w:after="0" w:lineRule="auto"/>
        <w:ind w:right="282" w:firstLine="21"/>
        <w:rPr>
          <w:rFonts w:ascii="Verdana" w:cs="Verdana" w:eastAsia="Verdana" w:hAnsi="Verdana"/>
          <w:color w:val="000000"/>
          <w:sz w:val="18"/>
          <w:szCs w:val="18"/>
        </w:rPr>
      </w:pPr>
      <w:r w:rsidDel="00000000" w:rsidR="00000000" w:rsidRPr="00000000">
        <w:rPr>
          <w:rFonts w:ascii="Verdana" w:cs="Verdana" w:eastAsia="Verdana" w:hAnsi="Verdana"/>
          <w:sz w:val="18"/>
          <w:szCs w:val="18"/>
          <w:rtl w:val="0"/>
        </w:rPr>
        <w:t xml:space="preserve">Risorse del Piano “Scuola 4.0” di cui alla Missione 4 – Istruzione e Ricerca – Componente 1 Potenziamento dell’offerta dei servizi di istruzione: dagli asili nido alle Università -</w:t>
      </w:r>
      <w:r w:rsidDel="00000000" w:rsidR="00000000" w:rsidRPr="00000000">
        <w:rPr>
          <w:rFonts w:ascii="Verdana" w:cs="Verdana" w:eastAsia="Verdana" w:hAnsi="Verdana"/>
          <w:b w:val="1"/>
          <w:sz w:val="18"/>
          <w:szCs w:val="18"/>
          <w:rtl w:val="0"/>
        </w:rPr>
        <w:t xml:space="preserve"> </w:t>
      </w:r>
      <w:r w:rsidDel="00000000" w:rsidR="00000000" w:rsidRPr="00000000">
        <w:rPr>
          <w:rFonts w:ascii="Verdana" w:cs="Verdana" w:eastAsia="Verdana" w:hAnsi="Verdana"/>
          <w:sz w:val="18"/>
          <w:szCs w:val="18"/>
          <w:rtl w:val="0"/>
        </w:rPr>
        <w:t xml:space="preserve">Investimento 1.4 </w:t>
      </w:r>
      <w:r w:rsidDel="00000000" w:rsidR="00000000" w:rsidRPr="00000000">
        <w:rPr>
          <w:rFonts w:ascii="Verdana" w:cs="Verdana" w:eastAsia="Verdana" w:hAnsi="Verdana"/>
          <w:color w:val="000000"/>
          <w:sz w:val="18"/>
          <w:szCs w:val="18"/>
          <w:rtl w:val="0"/>
        </w:rPr>
        <w:t xml:space="preserve">Interventi di tutoraggio e formazione per la riduzione dei divari negli apprendimenti e il contrasto alla dispersione scolastica</w:t>
      </w:r>
      <w:r w:rsidDel="00000000" w:rsidR="00000000" w:rsidRPr="00000000">
        <w:rPr>
          <w:rFonts w:ascii="Verdana" w:cs="Verdana" w:eastAsia="Verdana" w:hAnsi="Verdana"/>
          <w:sz w:val="18"/>
          <w:szCs w:val="18"/>
          <w:rtl w:val="0"/>
        </w:rPr>
        <w:t xml:space="preserve">, </w:t>
      </w:r>
      <w:r w:rsidDel="00000000" w:rsidR="00000000" w:rsidRPr="00000000">
        <w:rPr>
          <w:rFonts w:ascii="Verdana" w:cs="Verdana" w:eastAsia="Verdana" w:hAnsi="Verdana"/>
          <w:color w:val="000000"/>
          <w:sz w:val="18"/>
          <w:szCs w:val="18"/>
          <w:rtl w:val="0"/>
        </w:rPr>
        <w:t xml:space="preserve">(D.M. 2 febbraio 2024, n. 19)</w:t>
      </w:r>
    </w:p>
    <w:p w:rsidR="00000000" w:rsidDel="00000000" w:rsidP="00000000" w:rsidRDefault="00000000" w:rsidRPr="00000000" w14:paraId="00000018">
      <w:pPr>
        <w:spacing w:after="0" w:line="240" w:lineRule="auto"/>
        <w:ind w:right="142"/>
        <w:jc w:val="both"/>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19">
      <w:pPr>
        <w:spacing w:after="0" w:line="240" w:lineRule="auto"/>
        <w:ind w:right="142"/>
        <w:jc w:val="both"/>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VISTA </w:t>
      </w:r>
      <w:r w:rsidDel="00000000" w:rsidR="00000000" w:rsidRPr="00000000">
        <w:rPr>
          <w:rFonts w:ascii="Verdana" w:cs="Verdana" w:eastAsia="Verdana" w:hAnsi="Verdana"/>
          <w:sz w:val="18"/>
          <w:szCs w:val="18"/>
          <w:rtl w:val="0"/>
        </w:rPr>
        <w:t xml:space="preserve">la legge 7 agosto 1990, n. 241, recante «</w:t>
      </w:r>
      <w:r w:rsidDel="00000000" w:rsidR="00000000" w:rsidRPr="00000000">
        <w:rPr>
          <w:rFonts w:ascii="Verdana" w:cs="Verdana" w:eastAsia="Verdana" w:hAnsi="Verdana"/>
          <w:i w:val="1"/>
          <w:sz w:val="18"/>
          <w:szCs w:val="18"/>
          <w:rtl w:val="0"/>
        </w:rPr>
        <w:t xml:space="preserve">Nuove norme in materia di procedimento amministrativo e di diritto di accesso ai documenti amministrativi</w:t>
      </w:r>
      <w:r w:rsidDel="00000000" w:rsidR="00000000" w:rsidRPr="00000000">
        <w:rPr>
          <w:rFonts w:ascii="Verdana" w:cs="Verdana" w:eastAsia="Verdana" w:hAnsi="Verdana"/>
          <w:sz w:val="18"/>
          <w:szCs w:val="18"/>
          <w:rtl w:val="0"/>
        </w:rPr>
        <w:t xml:space="preserve">»;</w:t>
      </w:r>
    </w:p>
    <w:p w:rsidR="00000000" w:rsidDel="00000000" w:rsidP="00000000" w:rsidRDefault="00000000" w:rsidRPr="00000000" w14:paraId="0000001A">
      <w:pPr>
        <w:spacing w:after="0" w:line="240" w:lineRule="auto"/>
        <w:ind w:right="142"/>
        <w:jc w:val="both"/>
        <w:rPr>
          <w:rFonts w:ascii="Verdana" w:cs="Verdana" w:eastAsia="Verdana" w:hAnsi="Verdana"/>
          <w:sz w:val="8"/>
          <w:szCs w:val="8"/>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2"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VISTI </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in particolare, gli articoli 5 e 6-</w:t>
      </w:r>
      <w:r w:rsidDel="00000000" w:rsidR="00000000" w:rsidRPr="00000000">
        <w:rPr>
          <w:rFonts w:ascii="Verdana" w:cs="Verdana" w:eastAsia="Verdana" w:hAnsi="Verdana"/>
          <w:b w:val="0"/>
          <w:i w:val="1"/>
          <w:smallCaps w:val="0"/>
          <w:strike w:val="0"/>
          <w:color w:val="000000"/>
          <w:sz w:val="18"/>
          <w:szCs w:val="18"/>
          <w:u w:val="none"/>
          <w:shd w:fill="auto" w:val="clear"/>
          <w:vertAlign w:val="baseline"/>
          <w:rtl w:val="0"/>
        </w:rPr>
        <w:t xml:space="preserve">bis </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della predetta legge;</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2" w:firstLine="0"/>
        <w:jc w:val="left"/>
        <w:rPr>
          <w:rFonts w:ascii="Verdana" w:cs="Verdana" w:eastAsia="Verdana" w:hAnsi="Verdana"/>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1D">
      <w:pPr>
        <w:spacing w:after="0" w:line="240" w:lineRule="auto"/>
        <w:ind w:right="142"/>
        <w:jc w:val="both"/>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VISTO </w:t>
      </w:r>
      <w:r w:rsidDel="00000000" w:rsidR="00000000" w:rsidRPr="00000000">
        <w:rPr>
          <w:rFonts w:ascii="Verdana" w:cs="Verdana" w:eastAsia="Verdana" w:hAnsi="Verdana"/>
          <w:sz w:val="18"/>
          <w:szCs w:val="18"/>
          <w:rtl w:val="0"/>
        </w:rPr>
        <w:t xml:space="preserve">il decreto legislativo 30 marzo 2001, n. 165, recante «</w:t>
      </w:r>
      <w:r w:rsidDel="00000000" w:rsidR="00000000" w:rsidRPr="00000000">
        <w:rPr>
          <w:rFonts w:ascii="Verdana" w:cs="Verdana" w:eastAsia="Verdana" w:hAnsi="Verdana"/>
          <w:i w:val="1"/>
          <w:sz w:val="18"/>
          <w:szCs w:val="18"/>
          <w:rtl w:val="0"/>
        </w:rPr>
        <w:t xml:space="preserve">Norme generali sull’ordinamento del lavoro alle dipendenze delle amministrazioni pubbliche</w:t>
      </w:r>
      <w:r w:rsidDel="00000000" w:rsidR="00000000" w:rsidRPr="00000000">
        <w:rPr>
          <w:rFonts w:ascii="Verdana" w:cs="Verdana" w:eastAsia="Verdana" w:hAnsi="Verdana"/>
          <w:sz w:val="18"/>
          <w:szCs w:val="18"/>
          <w:rtl w:val="0"/>
        </w:rPr>
        <w:t xml:space="preserve">»;</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2" w:firstLine="0"/>
        <w:jc w:val="left"/>
        <w:rPr>
          <w:rFonts w:ascii="Verdana" w:cs="Verdana" w:eastAsia="Verdana" w:hAnsi="Verdana"/>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1F">
      <w:pPr>
        <w:spacing w:after="0" w:line="240" w:lineRule="auto"/>
        <w:ind w:right="142"/>
        <w:jc w:val="both"/>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VISTO </w:t>
      </w:r>
      <w:r w:rsidDel="00000000" w:rsidR="00000000" w:rsidRPr="00000000">
        <w:rPr>
          <w:rFonts w:ascii="Verdana" w:cs="Verdana" w:eastAsia="Verdana" w:hAnsi="Verdana"/>
          <w:sz w:val="18"/>
          <w:szCs w:val="18"/>
          <w:rtl w:val="0"/>
        </w:rPr>
        <w:t xml:space="preserve">il decreto legislativo 8 aprile 2013, n. 39, recante «</w:t>
      </w:r>
      <w:r w:rsidDel="00000000" w:rsidR="00000000" w:rsidRPr="00000000">
        <w:rPr>
          <w:rFonts w:ascii="Verdana" w:cs="Verdana" w:eastAsia="Verdana" w:hAnsi="Verdana"/>
          <w:i w:val="1"/>
          <w:sz w:val="18"/>
          <w:szCs w:val="18"/>
          <w:rtl w:val="0"/>
        </w:rPr>
        <w:t xml:space="preserve">Disposizioni in materia di inconferibilità e incompatibilità di incarichi presso le pubbliche amministrazioni e presso gli enti privati in controllo pubblico, a norma dell'articolo 1, commi 49 e 50, della legge 6 novembre 2012, n. 190</w:t>
      </w:r>
      <w:r w:rsidDel="00000000" w:rsidR="00000000" w:rsidRPr="00000000">
        <w:rPr>
          <w:rFonts w:ascii="Verdana" w:cs="Verdana" w:eastAsia="Verdana" w:hAnsi="Verdana"/>
          <w:sz w:val="18"/>
          <w:szCs w:val="18"/>
          <w:rtl w:val="0"/>
        </w:rPr>
        <w:t xml:space="preserve">»;</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2" w:firstLine="0"/>
        <w:jc w:val="left"/>
        <w:rPr>
          <w:rFonts w:ascii="Verdana" w:cs="Verdana" w:eastAsia="Verdana" w:hAnsi="Verdana"/>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2"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VISTO </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il Codice di comportamento dei dipendenti del Ministero dell’istruzione, adottato con D.M. del 26 aprile 2022, n. 105;</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2" w:firstLine="0"/>
        <w:jc w:val="left"/>
        <w:rPr>
          <w:rFonts w:ascii="Verdana" w:cs="Verdana" w:eastAsia="Verdana" w:hAnsi="Verdana"/>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23">
      <w:pPr>
        <w:spacing w:after="0" w:line="240" w:lineRule="auto"/>
        <w:ind w:right="142"/>
        <w:jc w:val="both"/>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VISTA </w:t>
      </w:r>
      <w:r w:rsidDel="00000000" w:rsidR="00000000" w:rsidRPr="00000000">
        <w:rPr>
          <w:rFonts w:ascii="Verdana" w:cs="Verdana" w:eastAsia="Verdana" w:hAnsi="Verdana"/>
          <w:sz w:val="18"/>
          <w:szCs w:val="18"/>
          <w:rtl w:val="0"/>
        </w:rPr>
        <w:t xml:space="preserve">la legge 6 novembre 2012, n. 190, recante «</w:t>
      </w:r>
      <w:r w:rsidDel="00000000" w:rsidR="00000000" w:rsidRPr="00000000">
        <w:rPr>
          <w:rFonts w:ascii="Verdana" w:cs="Verdana" w:eastAsia="Verdana" w:hAnsi="Verdana"/>
          <w:i w:val="1"/>
          <w:sz w:val="18"/>
          <w:szCs w:val="18"/>
          <w:rtl w:val="0"/>
        </w:rPr>
        <w:t xml:space="preserve">Disposizioni per la prevenzione e la repressione della corruzione e dell’illegalità nella pubblica amministrazione</w:t>
      </w:r>
      <w:r w:rsidDel="00000000" w:rsidR="00000000" w:rsidRPr="00000000">
        <w:rPr>
          <w:rFonts w:ascii="Verdana" w:cs="Verdana" w:eastAsia="Verdana" w:hAnsi="Verdana"/>
          <w:sz w:val="18"/>
          <w:szCs w:val="18"/>
          <w:rtl w:val="0"/>
        </w:rPr>
        <w:t xml:space="preserve">»</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5">
      <w:pPr>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DICHIARA</w:t>
      </w:r>
    </w:p>
    <w:p w:rsidR="00000000" w:rsidDel="00000000" w:rsidP="00000000" w:rsidRDefault="00000000" w:rsidRPr="00000000" w14:paraId="00000026">
      <w:pPr>
        <w:spacing w:before="157" w:line="276" w:lineRule="auto"/>
        <w:ind w:right="3"/>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000000" w:rsidDel="00000000" w:rsidP="00000000" w:rsidRDefault="00000000" w:rsidRPr="00000000" w14:paraId="0000002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62"/>
        </w:tabs>
        <w:spacing w:after="0" w:before="0" w:line="276" w:lineRule="auto"/>
        <w:ind w:left="973" w:right="989" w:hanging="36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non trovarsi in situazione di incompatibilità, ai sensi di quanto previsto dal d.lgs. n. 39/2013 e dall’art. 53, del d.lgs. n. 165/2001;</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2"/>
        </w:tabs>
        <w:spacing w:after="0" w:before="0" w:line="259" w:lineRule="auto"/>
        <w:ind w:left="973" w:right="989" w:firstLine="0"/>
        <w:jc w:val="both"/>
        <w:rPr>
          <w:rFonts w:ascii="Verdana" w:cs="Verdana" w:eastAsia="Verdana" w:hAnsi="Verdana"/>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62"/>
        </w:tabs>
        <w:spacing w:after="0" w:before="0" w:line="240" w:lineRule="auto"/>
        <w:ind w:left="973" w:right="989" w:hanging="36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sidDel="00000000" w:rsidR="00000000" w:rsidRPr="00000000">
        <w:rPr>
          <w:rFonts w:ascii="Verdana" w:cs="Verdana" w:eastAsia="Verdana" w:hAnsi="Verdana"/>
          <w:b w:val="0"/>
          <w:i w:val="1"/>
          <w:smallCaps w:val="0"/>
          <w:strike w:val="0"/>
          <w:color w:val="000000"/>
          <w:sz w:val="18"/>
          <w:szCs w:val="18"/>
          <w:u w:val="none"/>
          <w:shd w:fill="auto" w:val="clear"/>
          <w:vertAlign w:val="baseline"/>
          <w:rtl w:val="0"/>
        </w:rPr>
        <w:t xml:space="preserve">bis </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della legge n. 241/1990. In particolare, che l’assunzione dell’incarico di Responsabile del procedimento:</w:t>
      </w:r>
    </w:p>
    <w:p w:rsidR="00000000" w:rsidDel="00000000" w:rsidP="00000000" w:rsidRDefault="00000000" w:rsidRPr="00000000" w14:paraId="0000002A">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670"/>
        </w:tabs>
        <w:spacing w:after="0" w:before="121" w:line="240" w:lineRule="auto"/>
        <w:ind w:left="1669" w:right="0" w:hanging="452"/>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non coinvolge interessi propri;</w:t>
      </w:r>
    </w:p>
    <w:p w:rsidR="00000000" w:rsidDel="00000000" w:rsidP="00000000" w:rsidRDefault="00000000" w:rsidRPr="00000000" w14:paraId="0000002B">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670"/>
        </w:tabs>
        <w:spacing w:after="0" w:before="157" w:line="240" w:lineRule="auto"/>
        <w:ind w:left="1693" w:right="997" w:hanging="538"/>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non coinvolge interessi di parenti, affini entro il secondo grado, del coniuge o di conviventi, oppure di persone con le quali abbia rapporti di frequentazione abituale;</w:t>
      </w:r>
    </w:p>
    <w:p w:rsidR="00000000" w:rsidDel="00000000" w:rsidP="00000000" w:rsidRDefault="00000000" w:rsidRPr="00000000" w14:paraId="0000002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670"/>
        </w:tabs>
        <w:spacing w:after="0" w:before="119" w:line="240" w:lineRule="auto"/>
        <w:ind w:left="1693" w:right="995" w:hanging="598"/>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non coinvolge interessi di soggetti od organizzazioni con cui egli o il coniuge abbia causa pendente o grave inimicizia o rapporti di credito o debito significativi;</w:t>
      </w:r>
    </w:p>
    <w:p w:rsidR="00000000" w:rsidDel="00000000" w:rsidP="00000000" w:rsidRDefault="00000000" w:rsidRPr="00000000" w14:paraId="0000002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670"/>
        </w:tabs>
        <w:spacing w:after="0" w:before="122" w:line="240" w:lineRule="auto"/>
        <w:ind w:left="1693" w:right="988" w:hanging="586"/>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non coinvolge interessi di soggetti od organizzazioni di cui sia tutore, curatore, procuratore o agente, titolare effettivo, ovvero di enti, associazioni anche non riconosciute, comitati, società o stabilimenti di cui sia amministratore o gerente o dirigente;</w:t>
      </w:r>
    </w:p>
    <w:p w:rsidR="00000000" w:rsidDel="00000000" w:rsidP="00000000" w:rsidRDefault="00000000" w:rsidRPr="00000000" w14:paraId="0000002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62"/>
        </w:tabs>
        <w:spacing w:after="0" w:before="119" w:line="240" w:lineRule="auto"/>
        <w:ind w:left="973" w:right="989" w:hanging="36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che non sussistono diverse ragioni di opportunità che si frappongano al conferimento dell’incarico in questione;</w:t>
      </w:r>
    </w:p>
    <w:p w:rsidR="00000000" w:rsidDel="00000000" w:rsidP="00000000" w:rsidRDefault="00000000" w:rsidRPr="00000000" w14:paraId="0000002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62"/>
        </w:tabs>
        <w:spacing w:after="0" w:before="116" w:line="240" w:lineRule="auto"/>
        <w:ind w:left="973" w:right="995" w:hanging="36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di aver preso piena cognizione del D.M. 26 aprile 2022, n. 105, recante il Codice di Comportamento dei dipendenti del Ministero dell’istruzione e del merito;</w:t>
      </w:r>
    </w:p>
    <w:p w:rsidR="00000000" w:rsidDel="00000000" w:rsidP="00000000" w:rsidRDefault="00000000" w:rsidRPr="00000000" w14:paraId="0000003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62"/>
        </w:tabs>
        <w:spacing w:after="0" w:before="77" w:line="276" w:lineRule="auto"/>
        <w:ind w:left="973" w:right="991" w:hanging="36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di impegnarsi a comunicare tempestivamente all’Istituzione scolastica eventuali variazioni che dovessero intervenire nel corso dello svolgimento dell’incarico;</w:t>
      </w:r>
    </w:p>
    <w:p w:rsidR="00000000" w:rsidDel="00000000" w:rsidP="00000000" w:rsidRDefault="00000000" w:rsidRPr="00000000" w14:paraId="0000003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62"/>
        </w:tabs>
        <w:spacing w:after="0" w:before="121" w:line="276" w:lineRule="auto"/>
        <w:ind w:left="973" w:right="997" w:hanging="36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di impegnarsi altresì a comunicare all’Istituzione scolastica qualsiasi altra circostanza sopravvenuta di carattere ostativo rispetto all’espletamento dell’incarico;</w:t>
      </w:r>
    </w:p>
    <w:p w:rsidR="00000000" w:rsidDel="00000000" w:rsidP="00000000" w:rsidRDefault="00000000" w:rsidRPr="00000000" w14:paraId="0000003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62"/>
        </w:tabs>
        <w:spacing w:after="0" w:before="119" w:line="276" w:lineRule="auto"/>
        <w:ind w:left="973" w:right="992" w:hanging="36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56" w:right="0" w:firstLine="707.9999999999995"/>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IL DICHIARANTE</w:t>
      </w:r>
    </w:p>
    <w:p w:rsidR="00000000" w:rsidDel="00000000" w:rsidP="00000000" w:rsidRDefault="00000000" w:rsidRPr="00000000" w14:paraId="00000034">
      <w:pPr>
        <w:tabs>
          <w:tab w:val="center" w:leader="none" w:pos="6120"/>
        </w:tabs>
        <w:spacing w:after="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Data ________________    </w:t>
        <w:tab/>
        <w:tab/>
      </w:r>
    </w:p>
    <w:p w:rsidR="00000000" w:rsidDel="00000000" w:rsidP="00000000" w:rsidRDefault="00000000" w:rsidRPr="00000000" w14:paraId="00000035">
      <w:pPr>
        <w:tabs>
          <w:tab w:val="center" w:leader="none" w:pos="6120"/>
        </w:tabs>
        <w:spacing w:after="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ab/>
        <w:t xml:space="preserve">                                    ________________________</w:t>
      </w:r>
    </w:p>
    <w:p w:rsidR="00000000" w:rsidDel="00000000" w:rsidP="00000000" w:rsidRDefault="00000000" w:rsidRPr="00000000" w14:paraId="00000036">
      <w:pPr>
        <w:spacing w:after="0" w:line="240" w:lineRule="auto"/>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037">
      <w:pPr>
        <w:spacing w:after="0" w:line="240" w:lineRule="auto"/>
        <w:jc w:val="both"/>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sectPr>
      <w:headerReference r:id="rId8" w:type="default"/>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Verdana"/>
  <w:font w:name="Times New Roman"/>
  <w:font w:name="Georg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170815</wp:posOffset>
          </wp:positionV>
          <wp:extent cx="6143224" cy="912113"/>
          <wp:effectExtent b="0" l="0" r="0" t="0"/>
          <wp:wrapTopAndBottom distB="0" dist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143224" cy="91211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973" w:hanging="348"/>
      </w:pPr>
      <w:rPr>
        <w:rFonts w:ascii="Times New Roman" w:cs="Times New Roman" w:eastAsia="Times New Roman" w:hAnsi="Times New Roman"/>
        <w:b w:val="0"/>
        <w:i w:val="0"/>
        <w:sz w:val="22"/>
        <w:szCs w:val="22"/>
      </w:rPr>
    </w:lvl>
    <w:lvl w:ilvl="1">
      <w:start w:val="1"/>
      <w:numFmt w:val="lowerRoman"/>
      <w:lvlText w:val="%2."/>
      <w:lvlJc w:val="left"/>
      <w:pPr>
        <w:ind w:left="1669" w:hanging="452"/>
      </w:pPr>
      <w:rPr>
        <w:rFonts w:ascii="Verdana" w:cs="Verdana" w:eastAsia="Verdana" w:hAnsi="Verdana"/>
        <w:b w:val="0"/>
        <w:i w:val="0"/>
        <w:sz w:val="18"/>
        <w:szCs w:val="18"/>
      </w:rPr>
    </w:lvl>
    <w:lvl w:ilvl="2">
      <w:start w:val="0"/>
      <w:numFmt w:val="bullet"/>
      <w:lvlText w:val="•"/>
      <w:lvlJc w:val="left"/>
      <w:pPr>
        <w:ind w:left="2685" w:hanging="452"/>
      </w:pPr>
      <w:rPr/>
    </w:lvl>
    <w:lvl w:ilvl="3">
      <w:start w:val="0"/>
      <w:numFmt w:val="bullet"/>
      <w:lvlText w:val="•"/>
      <w:lvlJc w:val="left"/>
      <w:pPr>
        <w:ind w:left="3710" w:hanging="452"/>
      </w:pPr>
      <w:rPr/>
    </w:lvl>
    <w:lvl w:ilvl="4">
      <w:start w:val="0"/>
      <w:numFmt w:val="bullet"/>
      <w:lvlText w:val="•"/>
      <w:lvlJc w:val="left"/>
      <w:pPr>
        <w:ind w:left="4735" w:hanging="452"/>
      </w:pPr>
      <w:rPr/>
    </w:lvl>
    <w:lvl w:ilvl="5">
      <w:start w:val="0"/>
      <w:numFmt w:val="bullet"/>
      <w:lvlText w:val="•"/>
      <w:lvlJc w:val="left"/>
      <w:pPr>
        <w:ind w:left="5760" w:hanging="452"/>
      </w:pPr>
      <w:rPr/>
    </w:lvl>
    <w:lvl w:ilvl="6">
      <w:start w:val="0"/>
      <w:numFmt w:val="bullet"/>
      <w:lvlText w:val="•"/>
      <w:lvlJc w:val="left"/>
      <w:pPr>
        <w:ind w:left="6785" w:hanging="452"/>
      </w:pPr>
      <w:rPr/>
    </w:lvl>
    <w:lvl w:ilvl="7">
      <w:start w:val="0"/>
      <w:numFmt w:val="bullet"/>
      <w:lvlText w:val="•"/>
      <w:lvlJc w:val="left"/>
      <w:pPr>
        <w:ind w:left="7810" w:hanging="452"/>
      </w:pPr>
      <w:rPr/>
    </w:lvl>
    <w:lvl w:ilvl="8">
      <w:start w:val="0"/>
      <w:numFmt w:val="bullet"/>
      <w:lvlText w:val="•"/>
      <w:lvlJc w:val="left"/>
      <w:pPr>
        <w:ind w:left="8836" w:hanging="452"/>
      </w:pPr>
      <w:rPr/>
    </w:lvl>
  </w:abstractNum>
  <w:abstractNum w:abstractNumId="2">
    <w:lvl w:ilvl="0">
      <w:start w:val="1"/>
      <w:numFmt w:val="bullet"/>
      <w:lvlText w:val="□"/>
      <w:lvlJc w:val="left"/>
      <w:pPr>
        <w:ind w:left="720" w:hanging="360"/>
      </w:pPr>
      <w:rPr>
        <w:rFonts w:ascii="Verdana" w:cs="Verdana" w:eastAsia="Verdana" w:hAnsi="Verdana"/>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widowControl w:val="0"/>
      <w:spacing w:after="0" w:line="240" w:lineRule="auto"/>
    </w:pPr>
    <w:rPr>
      <w:rFonts w:ascii="Verdana" w:cs="Verdana" w:eastAsia="Verdana" w:hAnsi="Verdana"/>
      <w:b w:val="1"/>
      <w:sz w:val="18"/>
      <w:szCs w:val="1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widowControl w:val="0"/>
      <w:spacing w:after="0" w:line="271" w:lineRule="auto"/>
      <w:ind w:left="130"/>
      <w:jc w:val="both"/>
    </w:pPr>
    <w:rPr>
      <w:rFonts w:ascii="Times New Roman" w:cs="Times New Roman" w:eastAsia="Times New Roman" w:hAnsi="Times New Roman"/>
      <w:b w:val="1"/>
      <w:sz w:val="24"/>
      <w:szCs w:val="24"/>
    </w:rPr>
  </w:style>
  <w:style w:type="paragraph" w:styleId="Normale" w:default="1">
    <w:name w:val="Normal"/>
    <w:qFormat w:val="1"/>
  </w:style>
  <w:style w:type="paragraph" w:styleId="Titolo2">
    <w:name w:val="heading 2"/>
    <w:basedOn w:val="Normale"/>
    <w:link w:val="Titolo2Carattere"/>
    <w:uiPriority w:val="9"/>
    <w:unhideWhenUsed w:val="1"/>
    <w:qFormat w:val="1"/>
    <w:rsid w:val="00994215"/>
    <w:pPr>
      <w:widowControl w:val="0"/>
      <w:spacing w:after="0" w:line="240" w:lineRule="auto"/>
      <w:outlineLvl w:val="1"/>
    </w:pPr>
    <w:rPr>
      <w:rFonts w:ascii="Verdana" w:eastAsia="Verdana" w:hAnsi="Verdana"/>
      <w:b w:val="1"/>
      <w:bCs w:val="1"/>
      <w:sz w:val="18"/>
      <w:szCs w:val="18"/>
      <w:lang w:val="en-US"/>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Intestazione">
    <w:name w:val="header"/>
    <w:basedOn w:val="Normale"/>
    <w:link w:val="IntestazioneCarattere"/>
    <w:uiPriority w:val="99"/>
    <w:unhideWhenUsed w:val="1"/>
    <w:rsid w:val="00484563"/>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484563"/>
  </w:style>
  <w:style w:type="paragraph" w:styleId="Pidipagina">
    <w:name w:val="footer"/>
    <w:basedOn w:val="Normale"/>
    <w:link w:val="PidipaginaCarattere"/>
    <w:uiPriority w:val="99"/>
    <w:unhideWhenUsed w:val="1"/>
    <w:rsid w:val="00484563"/>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484563"/>
  </w:style>
  <w:style w:type="table" w:styleId="Grigliatabella">
    <w:name w:val="Table Grid"/>
    <w:basedOn w:val="Tabellanormale"/>
    <w:uiPriority w:val="39"/>
    <w:rsid w:val="0048456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itolo">
    <w:name w:val="Title"/>
    <w:basedOn w:val="Normale"/>
    <w:link w:val="TitoloCarattere"/>
    <w:uiPriority w:val="1"/>
    <w:qFormat w:val="1"/>
    <w:rsid w:val="003A538D"/>
    <w:pPr>
      <w:widowControl w:val="0"/>
      <w:autoSpaceDE w:val="0"/>
      <w:autoSpaceDN w:val="0"/>
      <w:spacing w:after="0" w:line="271" w:lineRule="exact"/>
      <w:ind w:left="130"/>
      <w:jc w:val="both"/>
    </w:pPr>
    <w:rPr>
      <w:rFonts w:ascii="Times New Roman" w:cs="Times New Roman" w:eastAsia="Times New Roman" w:hAnsi="Times New Roman"/>
      <w:b w:val="1"/>
      <w:bCs w:val="1"/>
      <w:sz w:val="24"/>
      <w:szCs w:val="24"/>
    </w:rPr>
  </w:style>
  <w:style w:type="character" w:styleId="TitoloCarattere" w:customStyle="1">
    <w:name w:val="Titolo Carattere"/>
    <w:basedOn w:val="Carpredefinitoparagrafo"/>
    <w:link w:val="Titolo"/>
    <w:uiPriority w:val="1"/>
    <w:rsid w:val="003A538D"/>
    <w:rPr>
      <w:rFonts w:ascii="Times New Roman" w:cs="Times New Roman" w:eastAsia="Times New Roman" w:hAnsi="Times New Roman"/>
      <w:b w:val="1"/>
      <w:bCs w:val="1"/>
      <w:sz w:val="24"/>
      <w:szCs w:val="24"/>
    </w:rPr>
  </w:style>
  <w:style w:type="paragraph" w:styleId="Corpotesto">
    <w:name w:val="Body Text"/>
    <w:basedOn w:val="Normale"/>
    <w:link w:val="CorpotestoCarattere"/>
    <w:uiPriority w:val="1"/>
    <w:qFormat w:val="1"/>
    <w:rsid w:val="003A538D"/>
    <w:pPr>
      <w:widowControl w:val="0"/>
      <w:autoSpaceDE w:val="0"/>
      <w:autoSpaceDN w:val="0"/>
      <w:spacing w:after="0" w:line="240" w:lineRule="auto"/>
    </w:pPr>
    <w:rPr>
      <w:rFonts w:ascii="Times New Roman" w:cs="Times New Roman" w:eastAsia="Times New Roman" w:hAnsi="Times New Roman"/>
      <w:sz w:val="20"/>
      <w:szCs w:val="20"/>
    </w:rPr>
  </w:style>
  <w:style w:type="character" w:styleId="CorpotestoCarattere" w:customStyle="1">
    <w:name w:val="Corpo testo Carattere"/>
    <w:basedOn w:val="Carpredefinitoparagrafo"/>
    <w:link w:val="Corpotesto"/>
    <w:uiPriority w:val="1"/>
    <w:rsid w:val="003A538D"/>
    <w:rPr>
      <w:rFonts w:ascii="Times New Roman" w:cs="Times New Roman" w:eastAsia="Times New Roman" w:hAnsi="Times New Roman"/>
      <w:sz w:val="20"/>
      <w:szCs w:val="20"/>
    </w:rPr>
  </w:style>
  <w:style w:type="table" w:styleId="TableNormal" w:customStyle="1">
    <w:name w:val="Table Normal"/>
    <w:uiPriority w:val="2"/>
    <w:semiHidden w:val="1"/>
    <w:unhideWhenUsed w:val="1"/>
    <w:qFormat w:val="1"/>
    <w:rsid w:val="003A538D"/>
    <w:pPr>
      <w:widowControl w:val="0"/>
      <w:autoSpaceDE w:val="0"/>
      <w:autoSpaceDN w:val="0"/>
      <w:spacing w:after="0" w:line="240" w:lineRule="auto"/>
    </w:pPr>
    <w:rPr>
      <w:lang w:val="en-US"/>
    </w:rPr>
    <w:tblPr>
      <w:tblInd w:w="0.0" w:type="dxa"/>
      <w:tblCellMar>
        <w:top w:w="0.0" w:type="dxa"/>
        <w:left w:w="0.0" w:type="dxa"/>
        <w:bottom w:w="0.0" w:type="dxa"/>
        <w:right w:w="0.0" w:type="dxa"/>
      </w:tblCellMar>
    </w:tblPr>
  </w:style>
  <w:style w:type="paragraph" w:styleId="TableParagraph" w:customStyle="1">
    <w:name w:val="Table Paragraph"/>
    <w:basedOn w:val="Normale"/>
    <w:uiPriority w:val="1"/>
    <w:qFormat w:val="1"/>
    <w:rsid w:val="003A538D"/>
    <w:pPr>
      <w:widowControl w:val="0"/>
      <w:autoSpaceDE w:val="0"/>
      <w:autoSpaceDN w:val="0"/>
      <w:spacing w:after="0" w:line="240" w:lineRule="auto"/>
    </w:pPr>
    <w:rPr>
      <w:rFonts w:ascii="Times New Roman" w:cs="Times New Roman" w:eastAsia="Times New Roman" w:hAnsi="Times New Roman"/>
    </w:rPr>
  </w:style>
  <w:style w:type="table" w:styleId="Grigliatabella1" w:customStyle="1">
    <w:name w:val="Griglia tabella1"/>
    <w:basedOn w:val="Tabellanormale"/>
    <w:next w:val="Grigliatabella"/>
    <w:uiPriority w:val="39"/>
    <w:rsid w:val="003A538D"/>
    <w:pPr>
      <w:spacing w:after="0" w:line="240" w:lineRule="auto"/>
    </w:pPr>
    <w:rPr>
      <w:kern w:val="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aragrafoelenco1" w:customStyle="1">
    <w:name w:val="Paragrafo elenco1"/>
    <w:basedOn w:val="Normale"/>
    <w:rsid w:val="009511CF"/>
    <w:pPr>
      <w:spacing w:after="200" w:line="276" w:lineRule="auto"/>
      <w:ind w:left="720"/>
      <w:contextualSpacing w:val="1"/>
    </w:pPr>
    <w:rPr>
      <w:rFonts w:ascii="Calibri" w:cs="Times New Roman" w:eastAsia="Times New Roman" w:hAnsi="Calibri"/>
    </w:rPr>
  </w:style>
  <w:style w:type="paragraph" w:styleId="Articolo" w:customStyle="1">
    <w:name w:val="Articolo"/>
    <w:basedOn w:val="Normale"/>
    <w:link w:val="ArticoloCarattere"/>
    <w:qFormat w:val="1"/>
    <w:rsid w:val="009511CF"/>
    <w:pPr>
      <w:spacing w:after="120" w:line="240" w:lineRule="auto"/>
      <w:contextualSpacing w:val="1"/>
      <w:jc w:val="center"/>
      <w:textAlignment w:val="center"/>
    </w:pPr>
    <w:rPr>
      <w:rFonts w:ascii="Calibri" w:cs="Calibri" w:eastAsia="Times New Roman" w:hAnsi="Calibri"/>
      <w:b w:val="1"/>
      <w:bCs w:val="1"/>
      <w:lang w:eastAsia="it-IT"/>
    </w:rPr>
  </w:style>
  <w:style w:type="character" w:styleId="ArticoloCarattere" w:customStyle="1">
    <w:name w:val="Articolo Carattere"/>
    <w:basedOn w:val="Carpredefinitoparagrafo"/>
    <w:link w:val="Articolo"/>
    <w:rsid w:val="009511CF"/>
    <w:rPr>
      <w:rFonts w:ascii="Calibri" w:cs="Calibri" w:eastAsia="Times New Roman" w:hAnsi="Calibri"/>
      <w:b w:val="1"/>
      <w:bCs w:val="1"/>
      <w:lang w:eastAsia="it-IT"/>
    </w:rPr>
  </w:style>
  <w:style w:type="character" w:styleId="ui-provider" w:customStyle="1">
    <w:name w:val="ui-provider"/>
    <w:basedOn w:val="Carpredefinitoparagrafo"/>
    <w:rsid w:val="009511CF"/>
  </w:style>
  <w:style w:type="character" w:styleId="Enfasigrassetto">
    <w:name w:val="Strong"/>
    <w:basedOn w:val="Carpredefinitoparagrafo"/>
    <w:uiPriority w:val="22"/>
    <w:qFormat w:val="1"/>
    <w:rsid w:val="009511CF"/>
    <w:rPr>
      <w:b w:val="1"/>
      <w:bCs w:val="1"/>
    </w:rPr>
  </w:style>
  <w:style w:type="character" w:styleId="Collegamentoipertestuale">
    <w:name w:val="Hyperlink"/>
    <w:unhideWhenUsed w:val="1"/>
    <w:rsid w:val="001D00F0"/>
    <w:rPr>
      <w:color w:val="0000ff"/>
      <w:u w:val="single"/>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1"/>
    <w:qFormat w:val="1"/>
    <w:rsid w:val="003D7BA1"/>
    <w:pPr>
      <w:ind w:left="720"/>
      <w:contextualSpacing w:val="1"/>
    </w:pPr>
  </w:style>
  <w:style w:type="character" w:styleId="Titolo2Carattere" w:customStyle="1">
    <w:name w:val="Titolo 2 Carattere"/>
    <w:basedOn w:val="Carpredefinitoparagrafo"/>
    <w:link w:val="Titolo2"/>
    <w:uiPriority w:val="9"/>
    <w:rsid w:val="00994215"/>
    <w:rPr>
      <w:rFonts w:ascii="Verdana" w:eastAsia="Verdana" w:hAnsi="Verdana"/>
      <w:b w:val="1"/>
      <w:bCs w:val="1"/>
      <w:sz w:val="18"/>
      <w:szCs w:val="18"/>
      <w:lang w:val="en-US"/>
    </w:rPr>
  </w:style>
  <w:style w:type="character" w:styleId="ParagrafoelencoCarattere" w:customStyle="1">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1"/>
    <w:qFormat w:val="1"/>
    <w:rsid w:val="000A2C23"/>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OnsJ9J/H62tbG/AkmSN+V6hmPA==">CgMxLjA4AHIhMXRRa05sUDc0eDMzeDRNbnc5bXo5SUNSUmROTG55bEln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2025-02-19T17:54:00Z</dcterms:created>
  <dc:creator>Utente</dc:creator>
</cp:coreProperties>
</file>