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117372" cy="1253490"/>
            <wp:effectExtent b="0" l="0" r="0" t="0"/>
            <wp:docPr id="1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422" w:firstLine="21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PIANO NAZIONALE DI RIPRESA E RESILIENZA – MISSIONE 4: ISTRUZIONE E RICERCA - Componente 1 Potenziamento dell’offerta dei servizi di istruzione: dagli asili nido alle Università - Investimento 1.4: Intervento straordinario finalizzato alla riduzione dei divari territoriali nelle scuole</w:t>
            </w:r>
          </w:p>
          <w:p w:rsidR="00000000" w:rsidDel="00000000" w:rsidP="00000000" w:rsidRDefault="00000000" w:rsidRPr="00000000" w14:paraId="00000003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secondarie di primo e di secondo grado e alla lotta alla dispersione scolastica.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5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CODICE PROGETTO: M4C1I1.4-2024-1322-P-48673 - CUP: I24D21000270006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A - ISTANZA DI PARTECIPAZIONE ALLA PROCEDURA PER LA SELEZIONE DI PERSONALE PER IL CONFERIMENTO DI N. 8 INCARICHI INDIVIDUALI DI N. 8 ESPERTI  PER LO SVOLGIMENTO DI N.16 PERCORSI DI TUTORAGGIO E ORIENTAMENTO DI GRUPPO“ nell’ambito del progetto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“MIND the GAP”,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NAZIONALE DI RIPRESA E RESILIENZA – MISSIONE 4: ISTRUZIONE E  RICERCA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PROGETTO: M4C1I1.4-2024-1322-P-48673    </w:t>
      </w:r>
    </w:p>
    <w:p w:rsidR="00000000" w:rsidDel="00000000" w:rsidP="00000000" w:rsidRDefault="00000000" w:rsidRPr="00000000" w14:paraId="0000000A">
      <w:pPr>
        <w:pStyle w:val="Title"/>
        <w:spacing w:before="120" w:line="240" w:lineRule="auto"/>
        <w:ind w:left="0" w:righ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CUP: I24D21000270006</w:t>
      </w:r>
    </w:p>
    <w:p w:rsidR="00000000" w:rsidDel="00000000" w:rsidP="00000000" w:rsidRDefault="00000000" w:rsidRPr="00000000" w14:paraId="0000000B">
      <w:pPr>
        <w:spacing w:after="0" w:before="120" w:line="240" w:lineRule="auto"/>
        <w:ind w:right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TITOLO: </w:t>
      </w:r>
      <w:r w:rsidDel="00000000" w:rsidR="00000000" w:rsidRPr="00000000">
        <w:rPr>
          <w:rFonts w:ascii="Verdana" w:cs="Verdana" w:eastAsia="Verdana" w:hAnsi="Verdana"/>
          <w:b w:val="1"/>
          <w:color w:val="202429"/>
          <w:sz w:val="18"/>
          <w:szCs w:val="18"/>
          <w:rtl w:val="0"/>
        </w:rPr>
        <w:t xml:space="preserve">“MIND the GAP”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 C.P.I.A.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RAGUSA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 ___________________________________ nato/a a _____________________________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prov._______  il_____/_____/_____  residente a _________________________________________  in via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     C.F. ___________________________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tel./cell._______________ pec ______________________________  peo 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12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servizio presso l’istituto_______________________________________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personale di altra P.A.__________________________________________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estraneo alla P.A.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Preso atto dell’Avviso per la procedura di selezione per il reclutamento di personale per il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conferimento di n.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incarichi individuali di n.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ESPERTI PER LO SVOLGIMENTO DI N.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PERCORSI DI TUTORAGGIO E ORIENTAMENTO DI GRUPPO“ nell’ambito del progetto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“MIND the GAP”,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NAZIONALE DI RIPRESA E RESILIENZA – MISSIONE 4: ISTRUZIONE E  RICERCA – Componente 1 Potenziamento dell’offerta dei servizi di istruzione: dagli asili nido Università – Investimento 1.4: Intervento straordinario finalizzato alla riduzione dei divari territoriali nelle scuole  secondarie di primo e di secondo grado e alla lotta alla dispersione scolastica. Interventi di tutoraggio e formazione per la riduzione dei divari negli apprendimenti e il contrasto alla dispersione scolastica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(D.M. 19/2024)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639"/>
        </w:tabs>
        <w:spacing w:after="0" w:line="240" w:lineRule="auto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DEL PROGETTO 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MIND the GAP”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PROGETTO: M4C1I1.4-2024-1322-P-48673   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CUP: I24D21000270006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partecipare alla procedura di selezione interna per l’attribuzione dell’incarico di esperto nei percorsi di tutoraggio e orientamento di gruppo nell’ambito delle azioni di cui trattasi.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Indicare la preferenza: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scuola di Microcredito _ Ragusa/Modica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scuola di Microcredito _ Comiso/Vittoria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Avviamento al lavoro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Ragusa/Modica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Avviamento al lavoro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Comiso/Vittoria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Pronti a partire con la patente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Ragusa/Modica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Pronti a partire con la patente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Comiso/Vittoria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Cucito facile: impara da zero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Ragusa/Modica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Video-making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Ragusa/Modica (2 edizioni)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essere in possesso della cittadinanza italiana o di uno degli stati membri della comunità europea;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non essere stato escluso dall’elettorato politico attivo;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riportato condanne penali e non siano destinatari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 stato destituito o dispensato dall’impiego presso una Pubblica Amministrazione;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 stato dichiarato decaduto o licenziato da un impiego statale;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20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L’indirizzo per eventuali comunicazioni è il seguente: pec __________________________________ o in mancanza e-mail ________________________________  telefono 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Allega: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ALL. B_ Griglia di valutazione-Autocertificazione dei titoli da valutare debitamente compilata e sottoscritta;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ALL. C_ Dichiarazione di inesistenza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causa di incompatibilità e di conflitto di interessi;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Copia documento di riconoscimento in corso di validità.</w:t>
      </w:r>
    </w:p>
    <w:p w:rsidR="00000000" w:rsidDel="00000000" w:rsidP="00000000" w:rsidRDefault="00000000" w:rsidRPr="00000000" w14:paraId="0000003E">
      <w:pPr>
        <w:tabs>
          <w:tab w:val="left" w:leader="none" w:pos="2268"/>
        </w:tabs>
        <w:spacing w:after="0" w:before="12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268"/>
        </w:tabs>
        <w:spacing w:after="0" w:before="12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l_ sottoscritt_ esprime il consenso, previsto dall’art. 23 del Decreto Legislativo sulla Privacy numero 196/2003, così come modificato dal D.Lgs. 101/2018 - e del Regolamento Europeo 2016/679, al trattamento dei dati esclusivamente per i fini previsti dalla presente istanza, di gestione, rendicontazione e pubblicizzazione del progetto, anche con riferimento alla pubblicazione dei dati di cui al D.L.33/2013, nonché ai fini statistici e per eventuali azioni di monitoraggio e follow-up in ossequio ai principi di pertinenza e di non eccedenza.</w:t>
      </w:r>
    </w:p>
    <w:p w:rsidR="00000000" w:rsidDel="00000000" w:rsidP="00000000" w:rsidRDefault="00000000" w:rsidRPr="00000000" w14:paraId="00000040">
      <w:pPr>
        <w:tabs>
          <w:tab w:val="left" w:leader="none" w:pos="2268"/>
        </w:tabs>
        <w:spacing w:after="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Dichiara, inoltre, di avere ricevuto le informazioni di cui all’articolo 13, compresi i diritti di cui all’articolo 7 del precitato Decreto Legislativo e ss.mm.ii.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41">
      <w:pPr>
        <w:tabs>
          <w:tab w:val="left" w:leader="none" w:pos="9639"/>
        </w:tabs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9639"/>
        </w:tabs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Data ______________________                                        Firma autografa   ____________________</w:t>
      </w:r>
    </w:p>
    <w:sectPr>
      <w:headerReference r:id="rId8" w:type="default"/>
      <w:footerReference r:id="rId9" w:type="default"/>
      <w:pgSz w:h="16838" w:w="11906" w:orient="portrait"/>
      <w:pgMar w:bottom="993" w:top="709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6408420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43224" cy="912113"/>
          <wp:effectExtent b="0" l="0" r="0" t="0"/>
          <wp:wrapTopAndBottom distB="0" dist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71" w:lineRule="auto"/>
      <w:ind w:left="13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 w:val="1"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olo">
    <w:name w:val="Title"/>
    <w:basedOn w:val="Normale"/>
    <w:link w:val="TitoloCarattere"/>
    <w:uiPriority w:val="1"/>
    <w:qFormat w:val="1"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oloCarattere" w:customStyle="1">
    <w:name w:val="Titolo Carattere"/>
    <w:basedOn w:val="Carpredefinitoparagrafo"/>
    <w:link w:val="Titolo"/>
    <w:uiPriority w:val="1"/>
    <w:rsid w:val="003A538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A538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A538D"/>
    <w:rPr>
      <w:rFonts w:ascii="Times New Roman" w:cs="Times New Roman" w:eastAsia="Times New Roman" w:hAnsi="Times New Roman"/>
      <w:sz w:val="20"/>
      <w:szCs w:val="20"/>
    </w:rPr>
  </w:style>
  <w:style w:type="table" w:styleId="TableNormal" w:customStyle="1">
    <w:name w:val="Table Normal"/>
    <w:uiPriority w:val="2"/>
    <w:semiHidden w:val="1"/>
    <w:unhideWhenUsed w:val="1"/>
    <w:qFormat w:val="1"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3A538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table" w:styleId="Grigliatabella1" w:customStyle="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A97B4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Articolo" w:customStyle="1">
    <w:name w:val="Articolo"/>
    <w:basedOn w:val="Normale"/>
    <w:link w:val="ArticoloCarattere"/>
    <w:qFormat w:val="1"/>
    <w:rsid w:val="00A97B4E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link w:val="Articolo"/>
    <w:rsid w:val="00A97B4E"/>
    <w:rPr>
      <w:rFonts w:ascii="Calibri" w:cs="Calibri" w:eastAsia="Times New Roman" w:hAnsi="Calibri"/>
      <w:b w:val="1"/>
      <w:bCs w:val="1"/>
      <w:lang w:eastAsia="it-IT"/>
    </w:rPr>
  </w:style>
  <w:style w:type="character" w:styleId="CommaCarattere" w:customStyle="1">
    <w:name w:val="Comma Carattere"/>
    <w:link w:val="Comma"/>
    <w:locked w:val="1"/>
    <w:rsid w:val="00A97B4E"/>
  </w:style>
  <w:style w:type="paragraph" w:styleId="Comma" w:customStyle="1">
    <w:name w:val="Comma"/>
    <w:basedOn w:val="Paragrafoelenco"/>
    <w:link w:val="CommaCarattere"/>
    <w:qFormat w:val="1"/>
    <w:rsid w:val="00A97B4E"/>
    <w:pPr>
      <w:numPr>
        <w:numId w:val="4"/>
      </w:numPr>
      <w:spacing w:after="240" w:line="240" w:lineRule="auto"/>
      <w:jc w:val="both"/>
    </w:pPr>
    <w:rPr>
      <w:rFonts w:asciiTheme="minorHAnsi" w:cstheme="minorBidi" w:eastAsiaTheme="minorHAnsi" w:hAnsiTheme="minorHAnsi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 w:val="1"/>
    <w:rsid w:val="00564E91"/>
    <w:rPr>
      <w:rFonts w:ascii="Calibri" w:cs="Times New Roman" w:eastAsia="Calibri" w:hAnsi="Calibri"/>
    </w:rPr>
  </w:style>
  <w:style w:type="paragraph" w:styleId="Paragrafoelenco1" w:customStyle="1">
    <w:name w:val="Paragrafo elenco1"/>
    <w:basedOn w:val="Normale"/>
    <w:rsid w:val="00607BA6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Paragrafoelenco10" w:customStyle="1">
    <w:name w:val="Paragrafo elenco1"/>
    <w:basedOn w:val="Normale"/>
    <w:rsid w:val="00607BA6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Paragrafoelenco2" w:customStyle="1">
    <w:name w:val="Paragrafo elenco2"/>
    <w:basedOn w:val="Normale"/>
    <w:rsid w:val="004F0213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BlWX5L7YoU/hU1jNBfQdQ7nhQ==">CgMxLjAyCGguZ2pkZ3hzOAByITEzS0R2V1A2R2lFZVFmMXJTeTBlWTJmMHVzMm9QZGt1aA==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2025-02-19T17:20:00Z</dcterms:created>
  <dc:creator>Utente</dc:creator>
</cp:coreProperties>
</file>